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5D152576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4948DA">
        <w:rPr>
          <w:rFonts w:ascii="Times New Roman" w:hAnsi="Times New Roman" w:cs="Times New Roman"/>
          <w:sz w:val="28"/>
          <w:szCs w:val="28"/>
        </w:rPr>
        <w:t>2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3932D9BC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4948DA">
        <w:rPr>
          <w:rFonts w:ascii="Times New Roman" w:hAnsi="Times New Roman" w:cs="Times New Roman"/>
          <w:sz w:val="28"/>
          <w:szCs w:val="28"/>
        </w:rPr>
        <w:t>69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4948DA">
        <w:rPr>
          <w:rFonts w:ascii="Times New Roman" w:hAnsi="Times New Roman" w:cs="Times New Roman"/>
          <w:sz w:val="28"/>
          <w:szCs w:val="28"/>
        </w:rPr>
        <w:t>5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4948DA">
        <w:rPr>
          <w:rFonts w:ascii="Times New Roman" w:hAnsi="Times New Roman" w:cs="Times New Roman"/>
          <w:sz w:val="28"/>
          <w:szCs w:val="28"/>
        </w:rPr>
        <w:t>5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73706C89" w:rsidR="009B4F1D" w:rsidRDefault="000B00B8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8DA">
        <w:rPr>
          <w:rFonts w:ascii="Times New Roman" w:hAnsi="Times New Roman" w:cs="Times New Roman"/>
          <w:sz w:val="28"/>
          <w:szCs w:val="28"/>
        </w:rPr>
        <w:t>3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4948DA">
        <w:rPr>
          <w:rFonts w:ascii="Times New Roman" w:hAnsi="Times New Roman" w:cs="Times New Roman"/>
          <w:sz w:val="28"/>
          <w:szCs w:val="28"/>
        </w:rPr>
        <w:t>3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AE50CB" w:rsidRPr="00556CC6" w14:paraId="5A420323" w14:textId="77777777" w:rsidTr="00C4525B">
        <w:trPr>
          <w:trHeight w:val="248"/>
        </w:trPr>
        <w:tc>
          <w:tcPr>
            <w:tcW w:w="1461" w:type="dxa"/>
          </w:tcPr>
          <w:p w14:paraId="3FC1572D" w14:textId="77777777" w:rsidR="006D3C94" w:rsidRPr="00556CC6" w:rsidRDefault="00585E8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AAA95" w14:textId="2EE84511" w:rsidR="00585E88" w:rsidRPr="00556CC6" w:rsidRDefault="004948D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</w:p>
        </w:tc>
        <w:tc>
          <w:tcPr>
            <w:tcW w:w="1240" w:type="dxa"/>
          </w:tcPr>
          <w:p w14:paraId="2B8EF43E" w14:textId="1979E30B" w:rsidR="006D3C94" w:rsidRPr="00556CC6" w:rsidRDefault="00585E8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DA" w:rsidRPr="00556CC6">
              <w:rPr>
                <w:rFonts w:ascii="Times New Roman" w:hAnsi="Times New Roman" w:cs="Times New Roman"/>
                <w:sz w:val="24"/>
                <w:szCs w:val="24"/>
              </w:rPr>
              <w:t>98348</w:t>
            </w:r>
          </w:p>
        </w:tc>
        <w:tc>
          <w:tcPr>
            <w:tcW w:w="2441" w:type="dxa"/>
          </w:tcPr>
          <w:p w14:paraId="263CA765" w14:textId="6100CEC5" w:rsidR="006D3C94" w:rsidRPr="00556CC6" w:rsidRDefault="004948D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Neinvestiční přijaté transfery od rozpočtů ústřední úrovně</w:t>
            </w:r>
          </w:p>
        </w:tc>
        <w:tc>
          <w:tcPr>
            <w:tcW w:w="1516" w:type="dxa"/>
          </w:tcPr>
          <w:p w14:paraId="7FEEA25B" w14:textId="23C4DA36" w:rsidR="006D3C94" w:rsidRPr="00556CC6" w:rsidRDefault="004948D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14 495,72</w:t>
            </w:r>
            <w:r w:rsidR="00585E88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48C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E373969" w14:textId="2E1DA1F1" w:rsidR="00585E88" w:rsidRPr="00556CC6" w:rsidRDefault="000B00B8" w:rsidP="00AB5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78701" w14:textId="0061AD05" w:rsidR="006D3C94" w:rsidRPr="00556CC6" w:rsidRDefault="00483A25" w:rsidP="00AB5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357A2275" w14:textId="74AED0BB" w:rsidR="006D3C94" w:rsidRPr="00556CC6" w:rsidRDefault="000B00B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48DA" w:rsidRPr="00556CC6">
              <w:rPr>
                <w:rFonts w:ascii="Times New Roman" w:hAnsi="Times New Roman" w:cs="Times New Roman"/>
                <w:sz w:val="24"/>
                <w:szCs w:val="24"/>
              </w:rPr>
              <w:t>14 495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8DA" w:rsidRPr="00556C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6762F446" w14:textId="02210B48" w:rsidR="00C4525B" w:rsidRPr="00556CC6" w:rsidRDefault="00C4525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CB" w:rsidRPr="00556CC6" w14:paraId="76E83502" w14:textId="77777777" w:rsidTr="00C4525B">
        <w:trPr>
          <w:trHeight w:val="892"/>
        </w:trPr>
        <w:tc>
          <w:tcPr>
            <w:tcW w:w="1461" w:type="dxa"/>
          </w:tcPr>
          <w:p w14:paraId="3BE4A41A" w14:textId="77777777" w:rsidR="00AE50CB" w:rsidRPr="00556CC6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5BBA4" w14:textId="1C42FBC6" w:rsidR="00AE50CB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  <w:r w:rsidR="00ED0613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40" w:type="dxa"/>
          </w:tcPr>
          <w:p w14:paraId="12B3BA2B" w14:textId="77777777" w:rsidR="00EB266F" w:rsidRPr="00556CC6" w:rsidRDefault="009D477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EBC6076" w14:textId="4E48CF0F" w:rsidR="00AE50CB" w:rsidRPr="00556CC6" w:rsidRDefault="00585E8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98193</w:t>
            </w:r>
          </w:p>
        </w:tc>
        <w:tc>
          <w:tcPr>
            <w:tcW w:w="2441" w:type="dxa"/>
          </w:tcPr>
          <w:p w14:paraId="4BCD7F8F" w14:textId="2F87DC31" w:rsidR="00AE50CB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Neinvestiční přijaté transfery od rozpočtů ústřední úrovně</w:t>
            </w:r>
          </w:p>
        </w:tc>
        <w:tc>
          <w:tcPr>
            <w:tcW w:w="1516" w:type="dxa"/>
          </w:tcPr>
          <w:p w14:paraId="427C21AA" w14:textId="77777777" w:rsidR="00AE50CB" w:rsidRPr="00556CC6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371FC" w14:textId="513BED40" w:rsidR="009D4770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6 201,47</w:t>
            </w:r>
            <w:r w:rsidR="00CC448C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1884F09F" w14:textId="77777777" w:rsidR="00CC448C" w:rsidRPr="00556CC6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77BB4" w14:textId="1E965674" w:rsidR="00585E88" w:rsidRPr="00556CC6" w:rsidRDefault="004948DA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588CA5" w14:textId="17C79A7A" w:rsidR="00AE50CB" w:rsidRPr="00556CC6" w:rsidRDefault="00AE50CB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26A98EC3" w14:textId="77777777" w:rsidR="00AE50CB" w:rsidRPr="00556CC6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83CFC" w14:textId="34FDCDAC" w:rsidR="00AE50CB" w:rsidRPr="00556CC6" w:rsidRDefault="004948DA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-6 201</w:t>
            </w:r>
            <w:r w:rsidR="00EB266F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6E0D25" w:rsidRPr="00556CC6" w14:paraId="4684D65D" w14:textId="77777777" w:rsidTr="00C4525B">
        <w:trPr>
          <w:trHeight w:val="892"/>
        </w:trPr>
        <w:tc>
          <w:tcPr>
            <w:tcW w:w="1461" w:type="dxa"/>
          </w:tcPr>
          <w:p w14:paraId="1B8320DB" w14:textId="77777777" w:rsidR="009D4770" w:rsidRPr="00556CC6" w:rsidRDefault="009D477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EE875" w14:textId="3152DF00" w:rsidR="006E0D25" w:rsidRPr="00556CC6" w:rsidRDefault="000B00B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pol.4113</w:t>
            </w:r>
          </w:p>
        </w:tc>
        <w:tc>
          <w:tcPr>
            <w:tcW w:w="1240" w:type="dxa"/>
          </w:tcPr>
          <w:p w14:paraId="4A103EE9" w14:textId="77777777" w:rsidR="006E0D25" w:rsidRPr="00556CC6" w:rsidRDefault="006E0D2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D8BCDB" w14:textId="3B27983D" w:rsidR="00EB266F" w:rsidRPr="00556CC6" w:rsidRDefault="00CC448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6CC6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441" w:type="dxa"/>
          </w:tcPr>
          <w:p w14:paraId="5AFD1650" w14:textId="77777777" w:rsidR="00585E88" w:rsidRPr="00556CC6" w:rsidRDefault="00585E8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BB61CB" w14:textId="73E3579D" w:rsidR="006E0D25" w:rsidRPr="00556CC6" w:rsidRDefault="000B00B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ze státních fondů</w:t>
            </w:r>
          </w:p>
          <w:p w14:paraId="4ED1C3B2" w14:textId="0C6A628E" w:rsidR="00585E88" w:rsidRPr="00556CC6" w:rsidRDefault="00585E8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1CF20005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24D1F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D6EF6" w14:textId="278F6BF6" w:rsidR="006E0D25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80 000,00</w:t>
            </w:r>
            <w:r w:rsidR="009D4770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4BBC66F4" w14:textId="77777777" w:rsidR="006E0D25" w:rsidRPr="00556CC6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A6B168" w14:textId="686E7586" w:rsidR="009D4770" w:rsidRPr="00556CC6" w:rsidRDefault="000B00B8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70A9715C" w14:textId="77777777" w:rsidR="006E0D25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D64DC0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094AF" w14:textId="62A4BEF2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-80 000,00</w:t>
            </w:r>
          </w:p>
        </w:tc>
      </w:tr>
      <w:tr w:rsidR="004948DA" w:rsidRPr="00556CC6" w14:paraId="1D14B721" w14:textId="77777777" w:rsidTr="00C4525B">
        <w:trPr>
          <w:trHeight w:val="892"/>
        </w:trPr>
        <w:tc>
          <w:tcPr>
            <w:tcW w:w="1461" w:type="dxa"/>
          </w:tcPr>
          <w:p w14:paraId="264D6BBB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2E645B" w14:textId="7AB5F42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§ 5269</w:t>
            </w:r>
          </w:p>
        </w:tc>
        <w:tc>
          <w:tcPr>
            <w:tcW w:w="1240" w:type="dxa"/>
          </w:tcPr>
          <w:p w14:paraId="4D09A895" w14:textId="77777777" w:rsidR="004948DA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CCB985" w14:textId="057B5EC2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441" w:type="dxa"/>
          </w:tcPr>
          <w:p w14:paraId="4BF60193" w14:textId="14BD23DC" w:rsidR="004948DA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Ostatní správa v oblasti hospodářských opatření pro krizové stavy</w:t>
            </w:r>
          </w:p>
        </w:tc>
        <w:tc>
          <w:tcPr>
            <w:tcW w:w="1516" w:type="dxa"/>
          </w:tcPr>
          <w:p w14:paraId="37A75193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495E80E2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46488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140D5" w14:textId="667EB26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1601" w:type="dxa"/>
          </w:tcPr>
          <w:p w14:paraId="30D90193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1D6F5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0E958" w14:textId="7FA38A3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80 000,00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6A80D3F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pol. 4116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45E70819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29014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0AF1BA39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43C4C" w14:textId="77777777" w:rsidR="00556CC6" w:rsidRPr="00556CC6" w:rsidRDefault="00556CC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1E7543D6" w:rsidR="00556CC6" w:rsidRPr="00556CC6" w:rsidRDefault="00556CC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92 325,00</w:t>
            </w:r>
          </w:p>
        </w:tc>
        <w:tc>
          <w:tcPr>
            <w:tcW w:w="1597" w:type="dxa"/>
          </w:tcPr>
          <w:p w14:paraId="583F9D23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FAB2DF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0C97EFFD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-92 325,00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78D848DE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§ 1032</w:t>
            </w:r>
          </w:p>
        </w:tc>
        <w:tc>
          <w:tcPr>
            <w:tcW w:w="1240" w:type="dxa"/>
          </w:tcPr>
          <w:p w14:paraId="64207B4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77777777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Podpora ostatních produkčních činností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105B3C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0141E" w14:textId="7C72C48D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="00E900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  <w:r w:rsidR="00E900C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5A8F4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12D12B81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92 325,00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7D9EC746" w:rsidR="00ED0613" w:rsidRPr="00556CC6" w:rsidRDefault="00556CC6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193 022,19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098304CF" w:rsidR="00ED0613" w:rsidRPr="00556CC6" w:rsidRDefault="00556CC6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172 325,00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2F1AF8F1" w:rsidR="00ED0613" w:rsidRPr="00556CC6" w:rsidRDefault="00556CC6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-20 697,19</w:t>
            </w: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1502D7AB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56C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56CC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927FD"/>
    <w:rsid w:val="003B08F2"/>
    <w:rsid w:val="00455DE0"/>
    <w:rsid w:val="004615D6"/>
    <w:rsid w:val="00483A25"/>
    <w:rsid w:val="004948DA"/>
    <w:rsid w:val="0050782B"/>
    <w:rsid w:val="0054645B"/>
    <w:rsid w:val="00547978"/>
    <w:rsid w:val="00555D3F"/>
    <w:rsid w:val="00556CC6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16376"/>
    <w:rsid w:val="008724EE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52C3"/>
    <w:rsid w:val="00B05BB3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C448C"/>
    <w:rsid w:val="00CD416D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F1F83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4</cp:revision>
  <cp:lastPrinted>2025-03-21T06:49:00Z</cp:lastPrinted>
  <dcterms:created xsi:type="dcterms:W3CDTF">2025-03-21T06:34:00Z</dcterms:created>
  <dcterms:modified xsi:type="dcterms:W3CDTF">2025-03-21T06:49:00Z</dcterms:modified>
</cp:coreProperties>
</file>