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AFE9" w14:textId="77777777" w:rsidR="00564B0D" w:rsidRPr="007D7102" w:rsidRDefault="00564B0D" w:rsidP="00564B0D">
      <w:pPr>
        <w:pStyle w:val="Nadpis10"/>
        <w:keepNext/>
        <w:keepLines/>
        <w:shd w:val="clear" w:color="auto" w:fill="auto"/>
        <w:ind w:left="2124" w:firstLine="708"/>
        <w:rPr>
          <w:b w:val="0"/>
          <w:bCs w:val="0"/>
          <w:color w:val="000000"/>
          <w:sz w:val="24"/>
          <w:szCs w:val="24"/>
          <w:lang w:eastAsia="cs-CZ" w:bidi="cs-CZ"/>
        </w:rPr>
      </w:pPr>
      <w:r w:rsidRPr="007D7102">
        <w:rPr>
          <w:b w:val="0"/>
          <w:bCs w:val="0"/>
          <w:color w:val="000000"/>
          <w:sz w:val="24"/>
          <w:szCs w:val="24"/>
          <w:lang w:eastAsia="cs-CZ" w:bidi="cs-CZ"/>
        </w:rPr>
        <w:t>M Ě S T O      R A S P E N A V A</w:t>
      </w:r>
    </w:p>
    <w:p w14:paraId="3C973B50" w14:textId="77777777" w:rsidR="00564B0D" w:rsidRPr="007D7102" w:rsidRDefault="00564B0D" w:rsidP="00564B0D">
      <w:pPr>
        <w:pStyle w:val="Nadpis10"/>
        <w:keepNext/>
        <w:keepLines/>
        <w:shd w:val="clear" w:color="auto" w:fill="auto"/>
        <w:jc w:val="center"/>
        <w:rPr>
          <w:b w:val="0"/>
          <w:bCs w:val="0"/>
          <w:color w:val="000000"/>
          <w:sz w:val="24"/>
          <w:szCs w:val="24"/>
          <w:lang w:eastAsia="cs-CZ" w:bidi="cs-CZ"/>
        </w:rPr>
      </w:pPr>
      <w:r w:rsidRPr="007D7102">
        <w:rPr>
          <w:b w:val="0"/>
          <w:bCs w:val="0"/>
          <w:color w:val="000000"/>
          <w:sz w:val="24"/>
          <w:szCs w:val="24"/>
          <w:lang w:eastAsia="cs-CZ" w:bidi="cs-CZ"/>
        </w:rPr>
        <w:t>U S N E S E N Í</w:t>
      </w:r>
    </w:p>
    <w:p w14:paraId="10CB3259" w14:textId="77777777" w:rsidR="00564B0D" w:rsidRPr="007D7102" w:rsidRDefault="00564B0D" w:rsidP="00564B0D">
      <w:pPr>
        <w:pStyle w:val="Nadpis10"/>
        <w:keepNext/>
        <w:keepLines/>
        <w:shd w:val="clear" w:color="auto" w:fill="auto"/>
        <w:jc w:val="center"/>
        <w:rPr>
          <w:b w:val="0"/>
          <w:bCs w:val="0"/>
          <w:sz w:val="24"/>
          <w:szCs w:val="24"/>
        </w:rPr>
      </w:pPr>
    </w:p>
    <w:p w14:paraId="5E574258" w14:textId="77777777" w:rsidR="00564B0D" w:rsidRDefault="00564B0D" w:rsidP="00564B0D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z 1. veřejného zasedání zastupitelstva města konaného dne 9. 2. 2022 v zasedací místnosti městského úřadu v Raspenavě.</w:t>
      </w:r>
    </w:p>
    <w:p w14:paraId="549904C8" w14:textId="77777777" w:rsidR="00564B0D" w:rsidRPr="007D7102" w:rsidRDefault="00564B0D" w:rsidP="00564B0D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</w:p>
    <w:p w14:paraId="0D594C31" w14:textId="77777777" w:rsidR="00564B0D" w:rsidRPr="007D7102" w:rsidRDefault="00564B0D" w:rsidP="00564B0D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 předpisů, po projednání předložených dokumentů a zpráv, přijalo následující usnesení č.:</w:t>
      </w:r>
    </w:p>
    <w:p w14:paraId="35CCBDFB" w14:textId="77777777" w:rsidR="00564B0D" w:rsidRPr="007D7102" w:rsidRDefault="00564B0D" w:rsidP="00564B0D">
      <w:pPr>
        <w:pStyle w:val="Zkladntext1"/>
        <w:shd w:val="clear" w:color="auto" w:fill="auto"/>
        <w:spacing w:after="0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1/01/22</w:t>
      </w:r>
    </w:p>
    <w:p w14:paraId="0AA11948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ZM bere na vědomí rezignaci pana Mgr. Josefa Málka na mandát člena Zastupitelstva města Raspenavy ke dni 1. 12. 2021.</w:t>
      </w:r>
    </w:p>
    <w:p w14:paraId="6153A37D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</w:p>
    <w:p w14:paraId="60B3E56C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2/01/22</w:t>
      </w:r>
    </w:p>
    <w:p w14:paraId="70755977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ZM bere na vědomí složení slibu panem Milanem Drahošem, členem zastupitelstva města před Zastupitelstvem města Raspenavy.</w:t>
      </w:r>
    </w:p>
    <w:p w14:paraId="60F62663" w14:textId="77777777" w:rsidR="00564B0D" w:rsidRPr="007D7102" w:rsidRDefault="00564B0D" w:rsidP="00564B0D">
      <w:pPr>
        <w:pStyle w:val="Zkladntextodsazen3"/>
        <w:ind w:left="0"/>
        <w:jc w:val="both"/>
        <w:rPr>
          <w:sz w:val="24"/>
          <w:szCs w:val="24"/>
        </w:rPr>
      </w:pPr>
    </w:p>
    <w:p w14:paraId="5E2B7D0E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3/01/22</w:t>
      </w:r>
    </w:p>
    <w:p w14:paraId="45695ACD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ZM schvaluje prodej části (cca 310 m</w:t>
      </w:r>
      <w:r w:rsidRPr="007D7102">
        <w:rPr>
          <w:rFonts w:ascii="Times New Roman" w:hAnsi="Times New Roman" w:cs="Times New Roman"/>
          <w:vertAlign w:val="superscript"/>
        </w:rPr>
        <w:t>2</w:t>
      </w:r>
      <w:r w:rsidRPr="007D7102">
        <w:rPr>
          <w:rFonts w:ascii="Times New Roman" w:hAnsi="Times New Roman" w:cs="Times New Roman"/>
        </w:rPr>
        <w:t>) pozemku</w:t>
      </w:r>
      <w:r w:rsidRPr="007D7102">
        <w:rPr>
          <w:rFonts w:ascii="Times New Roman" w:hAnsi="Times New Roman" w:cs="Times New Roman"/>
          <w:vertAlign w:val="superscript"/>
        </w:rPr>
        <w:t xml:space="preserve"> </w:t>
      </w:r>
      <w:r w:rsidRPr="007D7102">
        <w:rPr>
          <w:rFonts w:ascii="Times New Roman" w:hAnsi="Times New Roman" w:cs="Times New Roman"/>
        </w:rPr>
        <w:t>p. č. 132, ostatní plocha o výměře 445 m</w:t>
      </w:r>
      <w:r w:rsidRPr="007D7102">
        <w:rPr>
          <w:rFonts w:ascii="Times New Roman" w:hAnsi="Times New Roman" w:cs="Times New Roman"/>
          <w:vertAlign w:val="superscript"/>
        </w:rPr>
        <w:t>2</w:t>
      </w:r>
      <w:r w:rsidRPr="007D7102">
        <w:rPr>
          <w:rFonts w:ascii="Times New Roman" w:hAnsi="Times New Roman" w:cs="Times New Roman"/>
        </w:rPr>
        <w:t>, jediným</w:t>
      </w:r>
      <w:r w:rsidRPr="007D7102">
        <w:rPr>
          <w:rFonts w:ascii="Times New Roman" w:hAnsi="Times New Roman" w:cs="Times New Roman"/>
          <w:vertAlign w:val="superscript"/>
        </w:rPr>
        <w:t xml:space="preserve"> </w:t>
      </w:r>
      <w:r w:rsidRPr="007D7102">
        <w:rPr>
          <w:rFonts w:ascii="Times New Roman" w:hAnsi="Times New Roman" w:cs="Times New Roman"/>
        </w:rPr>
        <w:t>žadatelům za cenu stanovenou podle Pravidel pro prodej pozemků.</w:t>
      </w:r>
    </w:p>
    <w:p w14:paraId="75CD46B5" w14:textId="77777777" w:rsidR="00564B0D" w:rsidRPr="007D7102" w:rsidRDefault="00564B0D" w:rsidP="00564B0D">
      <w:pPr>
        <w:jc w:val="both"/>
        <w:rPr>
          <w:rFonts w:ascii="Times New Roman" w:hAnsi="Times New Roman" w:cs="Times New Roman"/>
          <w:u w:val="single"/>
        </w:rPr>
      </w:pPr>
    </w:p>
    <w:p w14:paraId="5F1E7E98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4/01/22</w:t>
      </w:r>
    </w:p>
    <w:p w14:paraId="2FEB7C57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ZM schvaluje prodej pozemku p. č. 497, ostatní plocha o výměře 49 m</w:t>
      </w:r>
      <w:r w:rsidRPr="007D7102">
        <w:rPr>
          <w:rFonts w:ascii="Times New Roman" w:hAnsi="Times New Roman" w:cs="Times New Roman"/>
          <w:vertAlign w:val="superscript"/>
        </w:rPr>
        <w:t xml:space="preserve">2 </w:t>
      </w:r>
      <w:r w:rsidRPr="007D7102">
        <w:rPr>
          <w:rFonts w:ascii="Times New Roman" w:hAnsi="Times New Roman" w:cs="Times New Roman"/>
        </w:rPr>
        <w:t>žadateli za cenu stanovenou podle Pravidel pro prodej pozemků.</w:t>
      </w:r>
    </w:p>
    <w:p w14:paraId="780DD764" w14:textId="77777777" w:rsidR="00564B0D" w:rsidRPr="007D7102" w:rsidRDefault="00564B0D" w:rsidP="00564B0D">
      <w:pPr>
        <w:pStyle w:val="Zkladntext0"/>
      </w:pPr>
    </w:p>
    <w:p w14:paraId="460D0399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5/01/22</w:t>
      </w:r>
    </w:p>
    <w:p w14:paraId="7C4FF08D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ZM schvaluje prodej pozemku p. č. 1187/4, ostatní plocha o výměře 85 m</w:t>
      </w:r>
      <w:r w:rsidRPr="007D7102">
        <w:rPr>
          <w:rFonts w:ascii="Times New Roman" w:hAnsi="Times New Roman" w:cs="Times New Roman"/>
          <w:vertAlign w:val="superscript"/>
        </w:rPr>
        <w:t>2</w:t>
      </w:r>
      <w:r w:rsidRPr="007D7102">
        <w:rPr>
          <w:rFonts w:ascii="Times New Roman" w:hAnsi="Times New Roman" w:cs="Times New Roman"/>
        </w:rPr>
        <w:t xml:space="preserve"> a části (64 m</w:t>
      </w:r>
      <w:r w:rsidRPr="007D7102">
        <w:rPr>
          <w:rFonts w:ascii="Times New Roman" w:hAnsi="Times New Roman" w:cs="Times New Roman"/>
          <w:vertAlign w:val="superscript"/>
        </w:rPr>
        <w:t>2</w:t>
      </w:r>
      <w:r w:rsidRPr="007D7102">
        <w:rPr>
          <w:rFonts w:ascii="Times New Roman" w:hAnsi="Times New Roman" w:cs="Times New Roman"/>
        </w:rPr>
        <w:t>) pozemku</w:t>
      </w:r>
      <w:r w:rsidRPr="007D7102">
        <w:rPr>
          <w:rFonts w:ascii="Times New Roman" w:hAnsi="Times New Roman" w:cs="Times New Roman"/>
          <w:vertAlign w:val="superscript"/>
        </w:rPr>
        <w:t xml:space="preserve"> </w:t>
      </w:r>
      <w:r w:rsidRPr="007D7102">
        <w:rPr>
          <w:rFonts w:ascii="Times New Roman" w:hAnsi="Times New Roman" w:cs="Times New Roman"/>
        </w:rPr>
        <w:t>p. č. 1189/1, ostatní plocha o výměře 1657 m</w:t>
      </w:r>
      <w:r w:rsidRPr="007D7102">
        <w:rPr>
          <w:rFonts w:ascii="Times New Roman" w:hAnsi="Times New Roman" w:cs="Times New Roman"/>
          <w:vertAlign w:val="superscript"/>
        </w:rPr>
        <w:t>2</w:t>
      </w:r>
      <w:r w:rsidRPr="007D7102">
        <w:rPr>
          <w:rFonts w:ascii="Times New Roman" w:hAnsi="Times New Roman" w:cs="Times New Roman"/>
        </w:rPr>
        <w:t>, žadatelkám za cenu stanovenou podle Pravidel pro prodej pozemků.</w:t>
      </w:r>
    </w:p>
    <w:p w14:paraId="21CC479D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</w:p>
    <w:p w14:paraId="34E40536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6/01/22</w:t>
      </w:r>
    </w:p>
    <w:p w14:paraId="2AA8C4C8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ZM schvaluje odkoupení (části 2 m</w:t>
      </w:r>
      <w:r w:rsidRPr="007D7102">
        <w:rPr>
          <w:rFonts w:ascii="Times New Roman" w:hAnsi="Times New Roman" w:cs="Times New Roman"/>
          <w:vertAlign w:val="superscript"/>
        </w:rPr>
        <w:t>2</w:t>
      </w:r>
      <w:r w:rsidRPr="007D7102">
        <w:rPr>
          <w:rFonts w:ascii="Times New Roman" w:hAnsi="Times New Roman" w:cs="Times New Roman"/>
        </w:rPr>
        <w:t>) pozemku p. č. 1187/3,</w:t>
      </w:r>
      <w:r w:rsidRPr="007D7102">
        <w:rPr>
          <w:rFonts w:ascii="Times New Roman" w:hAnsi="Times New Roman" w:cs="Times New Roman"/>
          <w:vertAlign w:val="superscript"/>
        </w:rPr>
        <w:t xml:space="preserve"> </w:t>
      </w:r>
      <w:r w:rsidRPr="007D7102">
        <w:rPr>
          <w:rFonts w:ascii="Times New Roman" w:hAnsi="Times New Roman" w:cs="Times New Roman"/>
        </w:rPr>
        <w:t>ostatní plocha o výměře 680 m</w:t>
      </w:r>
      <w:r w:rsidRPr="007D7102">
        <w:rPr>
          <w:rFonts w:ascii="Times New Roman" w:hAnsi="Times New Roman" w:cs="Times New Roman"/>
          <w:vertAlign w:val="superscript"/>
        </w:rPr>
        <w:t>2</w:t>
      </w:r>
      <w:r w:rsidRPr="007D7102">
        <w:rPr>
          <w:rFonts w:ascii="Times New Roman" w:hAnsi="Times New Roman" w:cs="Times New Roman"/>
        </w:rPr>
        <w:t>, za cenu stanovenou podle Pravidel pro prodej pozemků.</w:t>
      </w:r>
    </w:p>
    <w:p w14:paraId="2791F02B" w14:textId="77777777" w:rsidR="00564B0D" w:rsidRPr="007D7102" w:rsidRDefault="00564B0D" w:rsidP="00564B0D">
      <w:pPr>
        <w:pStyle w:val="Zkladntext0"/>
      </w:pPr>
    </w:p>
    <w:p w14:paraId="24B76E5A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7/01/22</w:t>
      </w:r>
    </w:p>
    <w:p w14:paraId="2C11262C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ZM bere na vědomí přijatá rozpočtová opatření č. 12-15/2021.</w:t>
      </w:r>
    </w:p>
    <w:p w14:paraId="28F237A8" w14:textId="77777777" w:rsidR="00564B0D" w:rsidRPr="007D7102" w:rsidRDefault="00564B0D" w:rsidP="00564B0D">
      <w:pPr>
        <w:pStyle w:val="Zkladntext0"/>
      </w:pPr>
    </w:p>
    <w:p w14:paraId="6F4E016B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8/01/22</w:t>
      </w:r>
    </w:p>
    <w:p w14:paraId="1E995A76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 xml:space="preserve">ZM schvaluje Rozpočtové opatření č. 1/2022 takto: snížení příjmů o 23.000,- Kč, zvýšení výdajů o </w:t>
      </w:r>
      <w:proofErr w:type="gramStart"/>
      <w:r w:rsidRPr="007D710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,</w:t>
      </w:r>
      <w:r w:rsidRPr="007D7102">
        <w:rPr>
          <w:rFonts w:ascii="Times New Roman" w:hAnsi="Times New Roman" w:cs="Times New Roman"/>
        </w:rPr>
        <w:t>280.000,-</w:t>
      </w:r>
      <w:proofErr w:type="gramEnd"/>
      <w:r w:rsidRPr="007D7102">
        <w:rPr>
          <w:rFonts w:ascii="Times New Roman" w:hAnsi="Times New Roman" w:cs="Times New Roman"/>
        </w:rPr>
        <w:t xml:space="preserve"> Kč a zvýšení financování o 14, 303.000,- Kč.</w:t>
      </w:r>
    </w:p>
    <w:p w14:paraId="7C302C9E" w14:textId="77777777" w:rsidR="00564B0D" w:rsidRPr="007D7102" w:rsidRDefault="00564B0D" w:rsidP="00564B0D">
      <w:pPr>
        <w:pStyle w:val="Zkladntext0"/>
      </w:pPr>
    </w:p>
    <w:p w14:paraId="5F2C9BBD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9/01/22</w:t>
      </w:r>
    </w:p>
    <w:p w14:paraId="4D5F82B1" w14:textId="77777777" w:rsidR="00564B0D" w:rsidRPr="007D7102" w:rsidRDefault="00564B0D" w:rsidP="00564B0D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 xml:space="preserve">ZM schvaluje uzavření Memoranda o společném zájmu a postupu ve věci budoucí spolupráce při obnově vodního režimu v krajině a přípravě protipovodňových opatření v horním povodí řeky </w:t>
      </w:r>
      <w:proofErr w:type="spellStart"/>
      <w:r w:rsidRPr="007D7102">
        <w:rPr>
          <w:rFonts w:ascii="Times New Roman" w:hAnsi="Times New Roman" w:cs="Times New Roman"/>
        </w:rPr>
        <w:t>Smědé</w:t>
      </w:r>
      <w:proofErr w:type="spellEnd"/>
      <w:r w:rsidRPr="007D7102">
        <w:rPr>
          <w:rFonts w:ascii="Times New Roman" w:hAnsi="Times New Roman" w:cs="Times New Roman"/>
        </w:rPr>
        <w:t xml:space="preserve"> s Libereckým krajem, Povodím Labe s. p., Lesy ČR s. p., Mikroregionem Frýdlantsko a dalšími městy a obcemi Frýdlantska, a pověřuje starostu jeho podpisem.</w:t>
      </w:r>
    </w:p>
    <w:p w14:paraId="6425A2C1" w14:textId="77777777" w:rsidR="00564B0D" w:rsidRDefault="00564B0D" w:rsidP="00564B0D">
      <w:pPr>
        <w:pStyle w:val="Zkladntext0"/>
        <w:jc w:val="center"/>
      </w:pPr>
    </w:p>
    <w:p w14:paraId="12E1B9E1" w14:textId="16A949F8" w:rsidR="00564B0D" w:rsidRPr="007D7102" w:rsidRDefault="00564B0D" w:rsidP="00564B0D">
      <w:pPr>
        <w:pStyle w:val="Zkladntext0"/>
        <w:jc w:val="center"/>
      </w:pPr>
      <w:r w:rsidRPr="007D7102">
        <w:t>Pavel Lžičař</w:t>
      </w:r>
      <w:r w:rsidR="00C5577F">
        <w:t xml:space="preserve"> v. r.</w:t>
      </w:r>
      <w:r w:rsidRPr="007D7102">
        <w:t xml:space="preserve"> </w:t>
      </w:r>
      <w:r w:rsidRPr="007D7102">
        <w:tab/>
      </w:r>
      <w:r w:rsidRPr="007D7102">
        <w:tab/>
      </w:r>
      <w:r>
        <w:t xml:space="preserve">                     </w:t>
      </w:r>
      <w:r w:rsidRPr="007D7102">
        <w:tab/>
        <w:t>Jaromír Hanzl</w:t>
      </w:r>
      <w:r w:rsidR="00C5577F">
        <w:t xml:space="preserve"> v. r.</w:t>
      </w:r>
    </w:p>
    <w:p w14:paraId="78A4B890" w14:textId="77777777" w:rsidR="00564B0D" w:rsidRPr="007D7102" w:rsidRDefault="00564B0D" w:rsidP="00564B0D">
      <w:pPr>
        <w:pStyle w:val="Zkladntext0"/>
      </w:pPr>
      <w:r w:rsidRPr="007D7102">
        <w:tab/>
        <w:t xml:space="preserve">  </w:t>
      </w:r>
      <w:r>
        <w:t xml:space="preserve">                   </w:t>
      </w:r>
      <w:r w:rsidRPr="007D7102">
        <w:t xml:space="preserve">starosta </w:t>
      </w:r>
      <w:r w:rsidRPr="007D7102">
        <w:tab/>
      </w:r>
      <w:r w:rsidRPr="007D7102">
        <w:tab/>
      </w:r>
      <w:r w:rsidRPr="007D7102">
        <w:tab/>
      </w:r>
      <w:r w:rsidRPr="007D7102">
        <w:tab/>
      </w:r>
      <w:r>
        <w:t xml:space="preserve">                  </w:t>
      </w:r>
      <w:r w:rsidRPr="007D7102">
        <w:t>místostarosta</w:t>
      </w:r>
      <w:r w:rsidRPr="007D7102">
        <w:tab/>
      </w:r>
    </w:p>
    <w:sectPr w:rsidR="00564B0D" w:rsidRPr="007D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3F16A6"/>
    <w:rsid w:val="00564B0D"/>
    <w:rsid w:val="00841873"/>
    <w:rsid w:val="00A2653D"/>
    <w:rsid w:val="00C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2022-02-17T11:48:00Z</dcterms:created>
  <dcterms:modified xsi:type="dcterms:W3CDTF">2022-02-17T11:48:00Z</dcterms:modified>
</cp:coreProperties>
</file>