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11A4" w14:textId="77777777" w:rsidR="00A954FF" w:rsidRDefault="00170601">
      <w:pPr>
        <w:pStyle w:val="Nadpis10"/>
        <w:keepNext/>
        <w:keepLines/>
        <w:shd w:val="clear" w:color="auto" w:fill="auto"/>
      </w:pPr>
      <w:bookmarkStart w:id="0" w:name="bookmark0"/>
      <w:r>
        <w:t>O</w:t>
      </w:r>
      <w:bookmarkEnd w:id="0"/>
      <w:r>
        <w:t xml:space="preserve">ZNÁMENÍ </w:t>
      </w:r>
    </w:p>
    <w:p w14:paraId="3F42B012" w14:textId="27340F1F" w:rsidR="00A954FF" w:rsidRDefault="00B71203">
      <w:pPr>
        <w:pStyle w:val="Zkladntext1"/>
        <w:shd w:val="clear" w:color="auto" w:fill="auto"/>
        <w:spacing w:after="340" w:line="240" w:lineRule="auto"/>
        <w:jc w:val="center"/>
        <w:rPr>
          <w:sz w:val="32"/>
          <w:szCs w:val="32"/>
        </w:rPr>
      </w:pPr>
      <w:bookmarkStart w:id="1" w:name="_Hlk77659654"/>
      <w:r>
        <w:rPr>
          <w:b/>
          <w:bCs/>
          <w:i/>
          <w:iCs/>
          <w:sz w:val="32"/>
          <w:szCs w:val="32"/>
        </w:rPr>
        <w:t xml:space="preserve">o době a místě konání </w:t>
      </w:r>
      <w:r w:rsidR="00170601">
        <w:rPr>
          <w:b/>
          <w:bCs/>
          <w:i/>
          <w:iCs/>
          <w:sz w:val="32"/>
          <w:szCs w:val="32"/>
        </w:rPr>
        <w:t xml:space="preserve">voleb do </w:t>
      </w:r>
      <w:r w:rsidR="00E35A21">
        <w:rPr>
          <w:b/>
          <w:bCs/>
          <w:i/>
          <w:iCs/>
          <w:sz w:val="32"/>
          <w:szCs w:val="32"/>
        </w:rPr>
        <w:t>Poslanecké sněmovny Parlamentu ČR</w:t>
      </w:r>
    </w:p>
    <w:p w14:paraId="699E8DE2" w14:textId="678A06EE" w:rsidR="00E35A21" w:rsidRDefault="00B71203" w:rsidP="00E35A21">
      <w:pPr>
        <w:pStyle w:val="Zkladntext1"/>
        <w:shd w:val="clear" w:color="auto" w:fill="auto"/>
        <w:spacing w:after="3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Starosta města Raspenavy podle</w:t>
      </w:r>
      <w:r w:rsidR="00641BEC">
        <w:rPr>
          <w:sz w:val="28"/>
          <w:szCs w:val="28"/>
        </w:rPr>
        <w:t xml:space="preserve"> </w:t>
      </w:r>
      <w:proofErr w:type="spellStart"/>
      <w:r w:rsidR="00641BEC">
        <w:rPr>
          <w:sz w:val="28"/>
          <w:szCs w:val="28"/>
        </w:rPr>
        <w:t>ust</w:t>
      </w:r>
      <w:proofErr w:type="spellEnd"/>
      <w:r w:rsidR="00641BEC">
        <w:rPr>
          <w:sz w:val="28"/>
          <w:szCs w:val="28"/>
        </w:rPr>
        <w:t>.</w:t>
      </w:r>
      <w:r>
        <w:rPr>
          <w:sz w:val="28"/>
          <w:szCs w:val="28"/>
        </w:rPr>
        <w:t xml:space="preserve"> § </w:t>
      </w:r>
      <w:r w:rsidR="00641BEC">
        <w:rPr>
          <w:sz w:val="28"/>
          <w:szCs w:val="28"/>
        </w:rPr>
        <w:t>1</w:t>
      </w:r>
      <w:r w:rsidR="00E35A21">
        <w:rPr>
          <w:sz w:val="28"/>
          <w:szCs w:val="28"/>
        </w:rPr>
        <w:t>4c</w:t>
      </w:r>
      <w:r w:rsidR="00641BEC">
        <w:rPr>
          <w:sz w:val="28"/>
          <w:szCs w:val="28"/>
        </w:rPr>
        <w:t xml:space="preserve"> odst. 1 písm. a)</w:t>
      </w:r>
      <w:r w:rsidR="00E35A21">
        <w:rPr>
          <w:sz w:val="28"/>
          <w:szCs w:val="28"/>
        </w:rPr>
        <w:t xml:space="preserve"> a</w:t>
      </w:r>
      <w:r w:rsidR="00641BEC">
        <w:rPr>
          <w:sz w:val="28"/>
          <w:szCs w:val="28"/>
        </w:rPr>
        <w:t xml:space="preserve"> </w:t>
      </w:r>
      <w:proofErr w:type="spellStart"/>
      <w:r w:rsidR="00641BEC">
        <w:rPr>
          <w:sz w:val="28"/>
          <w:szCs w:val="28"/>
        </w:rPr>
        <w:t>ust</w:t>
      </w:r>
      <w:proofErr w:type="spellEnd"/>
      <w:r w:rsidR="00641BEC">
        <w:rPr>
          <w:sz w:val="28"/>
          <w:szCs w:val="28"/>
        </w:rPr>
        <w:t xml:space="preserve">. § </w:t>
      </w:r>
      <w:r w:rsidR="00E35A21">
        <w:rPr>
          <w:sz w:val="28"/>
          <w:szCs w:val="28"/>
        </w:rPr>
        <w:t>15</w:t>
      </w:r>
      <w:r w:rsidR="00641BEC">
        <w:rPr>
          <w:sz w:val="28"/>
          <w:szCs w:val="28"/>
        </w:rPr>
        <w:t xml:space="preserve"> zák. č. </w:t>
      </w:r>
      <w:r w:rsidR="00E35A21">
        <w:rPr>
          <w:sz w:val="28"/>
          <w:szCs w:val="28"/>
        </w:rPr>
        <w:t>247</w:t>
      </w:r>
      <w:r>
        <w:rPr>
          <w:sz w:val="28"/>
          <w:szCs w:val="28"/>
        </w:rPr>
        <w:t>/</w:t>
      </w:r>
      <w:r w:rsidR="00E35A21">
        <w:rPr>
          <w:sz w:val="28"/>
          <w:szCs w:val="28"/>
        </w:rPr>
        <w:t>1995</w:t>
      </w:r>
      <w:r w:rsidR="00170601">
        <w:rPr>
          <w:sz w:val="28"/>
          <w:szCs w:val="28"/>
        </w:rPr>
        <w:t xml:space="preserve"> Sb., o volbách do </w:t>
      </w:r>
      <w:r w:rsidR="00E35A21">
        <w:rPr>
          <w:sz w:val="28"/>
          <w:szCs w:val="28"/>
        </w:rPr>
        <w:t>Parlamentu České republiky a o změně a doplnění některých dalších zákonů, ve znění pozdějších předpisů zveřejněním v místě obvyklým</w:t>
      </w:r>
    </w:p>
    <w:p w14:paraId="77735449" w14:textId="034ADA1F" w:rsidR="00A954FF" w:rsidRDefault="00B71203" w:rsidP="00E35A21">
      <w:pPr>
        <w:pStyle w:val="Zkladntext1"/>
        <w:shd w:val="clear" w:color="auto" w:fill="auto"/>
        <w:spacing w:after="340" w:line="240" w:lineRule="auto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oznamuje:</w:t>
      </w:r>
    </w:p>
    <w:p w14:paraId="1E756271" w14:textId="4052BD59" w:rsidR="00A954FF" w:rsidRDefault="00F02AA7">
      <w:pPr>
        <w:pStyle w:val="Zkladntext1"/>
        <w:numPr>
          <w:ilvl w:val="0"/>
          <w:numId w:val="1"/>
        </w:numPr>
        <w:shd w:val="clear" w:color="auto" w:fill="auto"/>
        <w:tabs>
          <w:tab w:val="left" w:pos="579"/>
        </w:tabs>
        <w:spacing w:line="240" w:lineRule="auto"/>
        <w:ind w:left="560" w:hanging="560"/>
        <w:rPr>
          <w:sz w:val="32"/>
          <w:szCs w:val="32"/>
        </w:rPr>
      </w:pPr>
      <w:r>
        <w:rPr>
          <w:sz w:val="32"/>
          <w:szCs w:val="32"/>
        </w:rPr>
        <w:t xml:space="preserve">Volby do </w:t>
      </w:r>
      <w:r w:rsidR="00E35A21">
        <w:rPr>
          <w:sz w:val="32"/>
          <w:szCs w:val="32"/>
        </w:rPr>
        <w:t>Poslanecké sněmovny Parlamentu ČR</w:t>
      </w:r>
      <w:r w:rsidR="00802BF7">
        <w:rPr>
          <w:sz w:val="32"/>
          <w:szCs w:val="32"/>
        </w:rPr>
        <w:t xml:space="preserve"> se uskuteční:</w:t>
      </w:r>
      <w:r w:rsidR="00170601">
        <w:rPr>
          <w:sz w:val="32"/>
          <w:szCs w:val="32"/>
        </w:rPr>
        <w:t xml:space="preserve"> </w:t>
      </w:r>
    </w:p>
    <w:p w14:paraId="184E4E83" w14:textId="6A2EEDA8" w:rsidR="00A954FF" w:rsidRDefault="00B71203">
      <w:pPr>
        <w:pStyle w:val="Zkladntext20"/>
        <w:shd w:val="clear" w:color="auto" w:fill="auto"/>
        <w:tabs>
          <w:tab w:val="left" w:pos="8699"/>
        </w:tabs>
        <w:spacing w:after="0"/>
        <w:ind w:left="4760" w:firstLine="20"/>
        <w:jc w:val="both"/>
      </w:pPr>
      <w:r>
        <w:rPr>
          <w:b/>
          <w:bCs/>
        </w:rPr>
        <w:t>v</w:t>
      </w:r>
      <w:r w:rsidR="00170601">
        <w:rPr>
          <w:b/>
          <w:bCs/>
        </w:rPr>
        <w:t> </w:t>
      </w:r>
      <w:r>
        <w:rPr>
          <w:b/>
          <w:bCs/>
        </w:rPr>
        <w:t>pátek</w:t>
      </w:r>
      <w:r w:rsidR="00170601">
        <w:rPr>
          <w:b/>
          <w:bCs/>
        </w:rPr>
        <w:t xml:space="preserve">  </w:t>
      </w:r>
      <w:r>
        <w:rPr>
          <w:b/>
          <w:bCs/>
        </w:rPr>
        <w:t xml:space="preserve"> dne </w:t>
      </w:r>
      <w:r w:rsidR="00E35A21">
        <w:rPr>
          <w:b/>
          <w:bCs/>
        </w:rPr>
        <w:t>8</w:t>
      </w:r>
      <w:r w:rsidR="007577B6">
        <w:rPr>
          <w:b/>
          <w:bCs/>
        </w:rPr>
        <w:t xml:space="preserve">. </w:t>
      </w:r>
      <w:r w:rsidR="00802BF7">
        <w:rPr>
          <w:b/>
          <w:bCs/>
        </w:rPr>
        <w:t>října</w:t>
      </w:r>
      <w:r w:rsidR="007577B6">
        <w:rPr>
          <w:b/>
          <w:bCs/>
        </w:rPr>
        <w:t xml:space="preserve"> 20</w:t>
      </w:r>
      <w:r w:rsidR="00802BF7">
        <w:rPr>
          <w:b/>
          <w:bCs/>
        </w:rPr>
        <w:t>2</w:t>
      </w:r>
      <w:r w:rsidR="00E35A21">
        <w:rPr>
          <w:b/>
          <w:bCs/>
        </w:rPr>
        <w:t>1</w:t>
      </w:r>
      <w:r>
        <w:rPr>
          <w:b/>
          <w:bCs/>
        </w:rPr>
        <w:tab/>
      </w:r>
      <w:r>
        <w:t>od 14.00 hodin do 22.00 hodin a</w:t>
      </w:r>
    </w:p>
    <w:p w14:paraId="0F26B9AE" w14:textId="46F2E8EE" w:rsidR="00A954FF" w:rsidRDefault="00B71203">
      <w:pPr>
        <w:pStyle w:val="Zkladntext20"/>
        <w:shd w:val="clear" w:color="auto" w:fill="auto"/>
        <w:tabs>
          <w:tab w:val="left" w:pos="8699"/>
        </w:tabs>
        <w:spacing w:after="320"/>
        <w:ind w:left="4760" w:firstLine="20"/>
        <w:jc w:val="both"/>
      </w:pPr>
      <w:r>
        <w:rPr>
          <w:b/>
          <w:bCs/>
        </w:rPr>
        <w:t xml:space="preserve">v sobotu dne </w:t>
      </w:r>
      <w:r w:rsidR="00E35A21">
        <w:rPr>
          <w:b/>
          <w:bCs/>
        </w:rPr>
        <w:t>9</w:t>
      </w:r>
      <w:r w:rsidR="007577B6">
        <w:rPr>
          <w:b/>
          <w:bCs/>
        </w:rPr>
        <w:t xml:space="preserve">. </w:t>
      </w:r>
      <w:r w:rsidR="00802BF7">
        <w:rPr>
          <w:b/>
          <w:bCs/>
        </w:rPr>
        <w:t>října 202</w:t>
      </w:r>
      <w:r w:rsidR="00E35A21">
        <w:rPr>
          <w:b/>
          <w:bCs/>
        </w:rPr>
        <w:t>1</w:t>
      </w:r>
      <w:r>
        <w:rPr>
          <w:b/>
          <w:bCs/>
        </w:rPr>
        <w:tab/>
      </w:r>
      <w:r>
        <w:t xml:space="preserve">od </w:t>
      </w:r>
      <w:r w:rsidR="00170601">
        <w:t xml:space="preserve">  </w:t>
      </w:r>
      <w:r>
        <w:t>8.00 hodin do 14.00 hodin</w:t>
      </w:r>
    </w:p>
    <w:bookmarkEnd w:id="1"/>
    <w:p w14:paraId="5BAE03A1" w14:textId="77777777" w:rsidR="00A954FF" w:rsidRDefault="00B71203">
      <w:pPr>
        <w:pStyle w:val="Zkladntext1"/>
        <w:numPr>
          <w:ilvl w:val="0"/>
          <w:numId w:val="1"/>
        </w:numPr>
        <w:shd w:val="clear" w:color="auto" w:fill="auto"/>
        <w:tabs>
          <w:tab w:val="left" w:pos="579"/>
        </w:tabs>
        <w:spacing w:after="340" w:line="240" w:lineRule="auto"/>
        <w:ind w:left="560" w:hanging="56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Místem konání </w:t>
      </w:r>
      <w:r w:rsidR="00170601">
        <w:rPr>
          <w:b/>
          <w:bCs/>
          <w:sz w:val="32"/>
          <w:szCs w:val="32"/>
        </w:rPr>
        <w:t>voleb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ve volebním </w:t>
      </w:r>
      <w:r>
        <w:rPr>
          <w:b/>
          <w:bCs/>
          <w:color w:val="1B5C9C"/>
          <w:sz w:val="32"/>
          <w:szCs w:val="32"/>
        </w:rPr>
        <w:t xml:space="preserve">okrsku </w:t>
      </w:r>
      <w:r w:rsidR="003A4CA6">
        <w:rPr>
          <w:b/>
          <w:bCs/>
          <w:color w:val="1B5C9C"/>
          <w:sz w:val="32"/>
          <w:szCs w:val="32"/>
        </w:rPr>
        <w:t>č</w:t>
      </w:r>
      <w:r>
        <w:rPr>
          <w:b/>
          <w:bCs/>
          <w:color w:val="1B5C9C"/>
          <w:sz w:val="32"/>
          <w:szCs w:val="32"/>
        </w:rPr>
        <w:t xml:space="preserve">. 1 </w:t>
      </w:r>
      <w:r>
        <w:rPr>
          <w:sz w:val="32"/>
          <w:szCs w:val="32"/>
        </w:rPr>
        <w:t>je volební místnost</w:t>
      </w:r>
      <w:r w:rsidRPr="00F03667">
        <w:rPr>
          <w:color w:val="2E74B5" w:themeColor="accent1" w:themeShade="BF"/>
          <w:sz w:val="32"/>
          <w:szCs w:val="32"/>
        </w:rPr>
        <w:t xml:space="preserve"> </w:t>
      </w:r>
      <w:r w:rsidRPr="00F03667">
        <w:rPr>
          <w:b/>
          <w:bCs/>
          <w:color w:val="2E74B5" w:themeColor="accent1" w:themeShade="BF"/>
          <w:sz w:val="32"/>
          <w:szCs w:val="32"/>
        </w:rPr>
        <w:t xml:space="preserve">v budově Městského úřadu v Raspenavě, </w:t>
      </w:r>
      <w:r w:rsidRPr="00F03667">
        <w:rPr>
          <w:b/>
          <w:color w:val="2E74B5" w:themeColor="accent1" w:themeShade="BF"/>
          <w:sz w:val="32"/>
          <w:szCs w:val="32"/>
        </w:rPr>
        <w:t>Fučíkova 421</w:t>
      </w:r>
      <w:r w:rsidRPr="00F03667">
        <w:rPr>
          <w:color w:val="2E74B5" w:themeColor="accent1" w:themeShade="BF"/>
          <w:sz w:val="32"/>
          <w:szCs w:val="32"/>
        </w:rPr>
        <w:t xml:space="preserve">, </w:t>
      </w:r>
      <w:r w:rsidR="00170601">
        <w:rPr>
          <w:sz w:val="32"/>
          <w:szCs w:val="32"/>
        </w:rPr>
        <w:t>pro voliče podle místa, kde jsou přihlášení k trvalému pobytu:</w:t>
      </w:r>
    </w:p>
    <w:p w14:paraId="3DCE12E7" w14:textId="77777777" w:rsidR="00170601" w:rsidRDefault="00B71203">
      <w:pPr>
        <w:pStyle w:val="Zkladntext1"/>
        <w:shd w:val="clear" w:color="auto" w:fill="auto"/>
        <w:ind w:left="560" w:right="5220"/>
      </w:pPr>
      <w:r>
        <w:t xml:space="preserve">č.p. 340, 425, 426, 427, 436, 437, 438, 439, 451, 773 </w:t>
      </w:r>
    </w:p>
    <w:p w14:paraId="25B7F279" w14:textId="09BA7B62" w:rsidR="00A954FF" w:rsidRDefault="00B71203" w:rsidP="00170601">
      <w:pPr>
        <w:pStyle w:val="Zkladntext1"/>
        <w:shd w:val="clear" w:color="auto" w:fill="auto"/>
        <w:ind w:left="560" w:right="5220"/>
      </w:pPr>
      <w:r>
        <w:rPr>
          <w:u w:val="single"/>
        </w:rPr>
        <w:t>ul. Fučíkova</w:t>
      </w:r>
      <w:r w:rsidR="00170601">
        <w:t xml:space="preserve"> </w:t>
      </w:r>
      <w:r>
        <w:t>č.p. 218, 219, 233, 23</w:t>
      </w:r>
      <w:r w:rsidR="00B14688">
        <w:t>5</w:t>
      </w:r>
      <w:r>
        <w:t>-240, 304, 396, 421, 422, 423, 430, 432, 434, 440-450,</w:t>
      </w:r>
      <w:r w:rsidR="00170601">
        <w:t xml:space="preserve"> 452-454, 636-</w:t>
      </w:r>
      <w:r>
        <w:t>64</w:t>
      </w:r>
      <w:r w:rsidR="00072FCA">
        <w:t>6</w:t>
      </w:r>
      <w:r>
        <w:t>, 649, 650, 65</w:t>
      </w:r>
      <w:r w:rsidR="001C11A7">
        <w:t>2</w:t>
      </w:r>
      <w:r>
        <w:t>-665, 668, 808, č. ev. 74, 75</w:t>
      </w:r>
    </w:p>
    <w:p w14:paraId="1CDDDB89" w14:textId="77777777" w:rsidR="00A954FF" w:rsidRDefault="00B71203">
      <w:pPr>
        <w:pStyle w:val="Zkladntext1"/>
        <w:shd w:val="clear" w:color="auto" w:fill="auto"/>
        <w:ind w:left="560"/>
      </w:pPr>
      <w:r>
        <w:rPr>
          <w:u w:val="single"/>
        </w:rPr>
        <w:t>ul. Jabloňová</w:t>
      </w:r>
    </w:p>
    <w:p w14:paraId="063BC681" w14:textId="4136DC8B" w:rsidR="00170601" w:rsidRDefault="00B71203">
      <w:pPr>
        <w:pStyle w:val="Zkladntext1"/>
        <w:shd w:val="clear" w:color="auto" w:fill="auto"/>
        <w:ind w:left="560" w:right="5220"/>
      </w:pPr>
      <w:r>
        <w:t>č.p. 666, 669-672, 674-676, 678</w:t>
      </w:r>
      <w:r w:rsidR="00B14688">
        <w:t>-679, 681</w:t>
      </w:r>
      <w:r>
        <w:t>-683, 779,787, 788,</w:t>
      </w:r>
      <w:r w:rsidR="00B14688">
        <w:t xml:space="preserve"> </w:t>
      </w:r>
      <w:r>
        <w:t>č.</w:t>
      </w:r>
      <w:r w:rsidR="00E35A21">
        <w:t xml:space="preserve"> </w:t>
      </w:r>
      <w:r>
        <w:t xml:space="preserve">ev. 69 </w:t>
      </w:r>
    </w:p>
    <w:p w14:paraId="3E3AEB06" w14:textId="77777777" w:rsidR="00A954FF" w:rsidRDefault="00B71203">
      <w:pPr>
        <w:pStyle w:val="Zkladntext1"/>
        <w:shd w:val="clear" w:color="auto" w:fill="auto"/>
        <w:ind w:left="560" w:right="5220"/>
      </w:pPr>
      <w:r>
        <w:rPr>
          <w:u w:val="single"/>
        </w:rPr>
        <w:t>ul. Luhová</w:t>
      </w:r>
    </w:p>
    <w:p w14:paraId="75572CCD" w14:textId="68BFF0E6" w:rsidR="00170601" w:rsidRDefault="00170601">
      <w:pPr>
        <w:pStyle w:val="Zkladntext1"/>
        <w:shd w:val="clear" w:color="auto" w:fill="auto"/>
        <w:ind w:left="560" w:right="3620"/>
      </w:pPr>
      <w:r>
        <w:t>č.p. 89</w:t>
      </w:r>
      <w:r w:rsidR="001C11A7">
        <w:t>–95, 97-</w:t>
      </w:r>
      <w:r w:rsidR="00B71203">
        <w:t>104, 106, 107, 135, 158, 161, 186, 188, 190, 193</w:t>
      </w:r>
      <w:r w:rsidR="00072FCA">
        <w:t>, 195</w:t>
      </w:r>
      <w:r w:rsidR="00B71203">
        <w:t>-209, 213, 215,</w:t>
      </w:r>
      <w:r w:rsidR="00B14688">
        <w:t xml:space="preserve"> 217, </w:t>
      </w:r>
      <w:r w:rsidR="00B71203">
        <w:t xml:space="preserve">1022, 1023, </w:t>
      </w:r>
      <w:r w:rsidR="00B14688">
        <w:t>1024</w:t>
      </w:r>
    </w:p>
    <w:p w14:paraId="2C5EBCB2" w14:textId="77777777" w:rsidR="00A954FF" w:rsidRDefault="00B71203">
      <w:pPr>
        <w:pStyle w:val="Zkladntext1"/>
        <w:shd w:val="clear" w:color="auto" w:fill="auto"/>
        <w:ind w:left="560" w:right="3620"/>
      </w:pPr>
      <w:r>
        <w:rPr>
          <w:u w:val="single"/>
        </w:rPr>
        <w:t>ul. Moskevská</w:t>
      </w:r>
    </w:p>
    <w:p w14:paraId="4979B4D5" w14:textId="3B79C2E4" w:rsidR="00A954FF" w:rsidRDefault="00B71203">
      <w:pPr>
        <w:pStyle w:val="Zkladntext1"/>
        <w:shd w:val="clear" w:color="auto" w:fill="auto"/>
        <w:ind w:left="560"/>
      </w:pPr>
      <w:r>
        <w:t>č.p. 108-116, 119-</w:t>
      </w:r>
      <w:r w:rsidR="00B14688">
        <w:t>1</w:t>
      </w:r>
      <w:r>
        <w:t>23, 125-130, 132</w:t>
      </w:r>
      <w:r w:rsidR="00B14688">
        <w:t>, 134</w:t>
      </w:r>
    </w:p>
    <w:p w14:paraId="5D1B23BF" w14:textId="77777777" w:rsidR="00A954FF" w:rsidRDefault="00F03667">
      <w:pPr>
        <w:pStyle w:val="Zkladntext1"/>
        <w:shd w:val="clear" w:color="auto" w:fill="auto"/>
        <w:ind w:left="560"/>
      </w:pPr>
      <w:r>
        <w:rPr>
          <w:u w:val="single"/>
        </w:rPr>
        <w:t>ul. Na Vý</w:t>
      </w:r>
      <w:r w:rsidR="00B71203">
        <w:rPr>
          <w:u w:val="single"/>
        </w:rPr>
        <w:t>sluní</w:t>
      </w:r>
    </w:p>
    <w:p w14:paraId="75374474" w14:textId="4CBBF3A8" w:rsidR="00A954FF" w:rsidRDefault="00B71203">
      <w:pPr>
        <w:pStyle w:val="Zkladntext1"/>
        <w:shd w:val="clear" w:color="auto" w:fill="auto"/>
        <w:ind w:left="560"/>
      </w:pPr>
      <w:r>
        <w:t>č.p. 789-792, 794</w:t>
      </w:r>
      <w:r w:rsidR="00BB3399">
        <w:t xml:space="preserve">, </w:t>
      </w:r>
      <w:proofErr w:type="gramStart"/>
      <w:r w:rsidR="00BB3399">
        <w:t xml:space="preserve">796 </w:t>
      </w:r>
      <w:r>
        <w:t>-798</w:t>
      </w:r>
      <w:proofErr w:type="gramEnd"/>
    </w:p>
    <w:p w14:paraId="644A0FD3" w14:textId="77777777" w:rsidR="00A954FF" w:rsidRDefault="00B71203">
      <w:pPr>
        <w:pStyle w:val="Zkladntext1"/>
        <w:shd w:val="clear" w:color="auto" w:fill="auto"/>
        <w:ind w:left="560"/>
      </w:pPr>
      <w:r>
        <w:rPr>
          <w:u w:val="single"/>
        </w:rPr>
        <w:t>ul. Nábřeží</w:t>
      </w:r>
    </w:p>
    <w:p w14:paraId="084DEAE5" w14:textId="54A5F3CE" w:rsidR="00170601" w:rsidRDefault="00B71203">
      <w:pPr>
        <w:pStyle w:val="Zkladntext1"/>
        <w:shd w:val="clear" w:color="auto" w:fill="auto"/>
        <w:ind w:left="560" w:right="3620"/>
      </w:pPr>
      <w:r>
        <w:t xml:space="preserve">č.p. 210, 211, 220-224, 250, 276, 277, 279-286, 778 </w:t>
      </w:r>
    </w:p>
    <w:p w14:paraId="3039137B" w14:textId="77777777" w:rsidR="00A954FF" w:rsidRDefault="00B71203">
      <w:pPr>
        <w:pStyle w:val="Zkladntext1"/>
        <w:shd w:val="clear" w:color="auto" w:fill="auto"/>
        <w:ind w:left="560" w:right="3620"/>
      </w:pPr>
      <w:r>
        <w:rPr>
          <w:u w:val="single"/>
        </w:rPr>
        <w:t>ul. Nádražní</w:t>
      </w:r>
    </w:p>
    <w:p w14:paraId="18AD29AE" w14:textId="77777777" w:rsidR="00170601" w:rsidRDefault="00B71203">
      <w:pPr>
        <w:pStyle w:val="Zkladntext1"/>
        <w:shd w:val="clear" w:color="auto" w:fill="auto"/>
        <w:ind w:left="560" w:right="3620"/>
      </w:pPr>
      <w:r>
        <w:t>č.p. 628,629, 631</w:t>
      </w:r>
      <w:r w:rsidR="00B14688">
        <w:t>,</w:t>
      </w:r>
      <w:r w:rsidR="001C11A7">
        <w:t>633</w:t>
      </w:r>
      <w:r w:rsidR="00B14688">
        <w:t>-</w:t>
      </w:r>
      <w:r>
        <w:t xml:space="preserve">635, ev. č. 101 </w:t>
      </w:r>
    </w:p>
    <w:p w14:paraId="4624C370" w14:textId="77777777" w:rsidR="00A954FF" w:rsidRDefault="00B71203">
      <w:pPr>
        <w:pStyle w:val="Zkladntext1"/>
        <w:shd w:val="clear" w:color="auto" w:fill="auto"/>
        <w:ind w:left="560" w:right="3620"/>
      </w:pPr>
      <w:r>
        <w:rPr>
          <w:u w:val="single"/>
        </w:rPr>
        <w:t>ul. Okružní</w:t>
      </w:r>
    </w:p>
    <w:p w14:paraId="0B6A879E" w14:textId="77777777" w:rsidR="00170601" w:rsidRDefault="00B71203">
      <w:pPr>
        <w:pStyle w:val="Zkladntext1"/>
        <w:shd w:val="clear" w:color="auto" w:fill="auto"/>
        <w:ind w:left="560" w:right="3620"/>
      </w:pPr>
      <w:r>
        <w:t xml:space="preserve">č.p. 251-264, 266-274 </w:t>
      </w:r>
    </w:p>
    <w:p w14:paraId="10E16968" w14:textId="77777777" w:rsidR="00A954FF" w:rsidRDefault="00B71203">
      <w:pPr>
        <w:pStyle w:val="Zkladntext1"/>
        <w:shd w:val="clear" w:color="auto" w:fill="auto"/>
        <w:ind w:left="560" w:right="3620"/>
      </w:pPr>
      <w:r>
        <w:rPr>
          <w:u w:val="single"/>
        </w:rPr>
        <w:t>ul. Pod Strání</w:t>
      </w:r>
    </w:p>
    <w:p w14:paraId="32956651" w14:textId="77777777" w:rsidR="00170601" w:rsidRDefault="00B71203">
      <w:pPr>
        <w:pStyle w:val="Zkladntext1"/>
        <w:shd w:val="clear" w:color="auto" w:fill="auto"/>
        <w:ind w:left="560" w:right="3620"/>
      </w:pPr>
      <w:r>
        <w:t xml:space="preserve">č.p. 752-761 </w:t>
      </w:r>
    </w:p>
    <w:p w14:paraId="2882F95C" w14:textId="77777777" w:rsidR="00A954FF" w:rsidRDefault="00B71203">
      <w:pPr>
        <w:pStyle w:val="Zkladntext1"/>
        <w:shd w:val="clear" w:color="auto" w:fill="auto"/>
        <w:ind w:left="560" w:right="3620"/>
      </w:pPr>
      <w:r>
        <w:rPr>
          <w:u w:val="single"/>
        </w:rPr>
        <w:t>ul. U Stadionu</w:t>
      </w:r>
    </w:p>
    <w:p w14:paraId="43A50049" w14:textId="7D86FF56" w:rsidR="00170601" w:rsidRDefault="00B71203">
      <w:pPr>
        <w:pStyle w:val="Zkladntext1"/>
        <w:shd w:val="clear" w:color="auto" w:fill="auto"/>
        <w:ind w:left="560" w:right="3620"/>
      </w:pPr>
      <w:r>
        <w:t>č.p. 136-144, 147</w:t>
      </w:r>
      <w:r w:rsidR="00B14688">
        <w:t>-</w:t>
      </w:r>
      <w:r>
        <w:t>157, 163, 168, 171</w:t>
      </w:r>
      <w:r w:rsidR="00B14688">
        <w:t>-173, 175-</w:t>
      </w:r>
      <w:r>
        <w:t xml:space="preserve">180, 183, </w:t>
      </w:r>
    </w:p>
    <w:p w14:paraId="2C08BD66" w14:textId="77777777" w:rsidR="00A954FF" w:rsidRDefault="00B71203">
      <w:pPr>
        <w:pStyle w:val="Zkladntext1"/>
        <w:shd w:val="clear" w:color="auto" w:fill="auto"/>
        <w:ind w:left="560" w:right="3620"/>
      </w:pPr>
      <w:r>
        <w:rPr>
          <w:u w:val="single"/>
        </w:rPr>
        <w:t>ul. Větrná</w:t>
      </w:r>
    </w:p>
    <w:p w14:paraId="6656B377" w14:textId="77777777" w:rsidR="00170601" w:rsidRDefault="00B71203">
      <w:pPr>
        <w:pStyle w:val="Zkladntext1"/>
        <w:shd w:val="clear" w:color="auto" w:fill="auto"/>
        <w:ind w:left="560" w:right="3620"/>
      </w:pPr>
      <w:r>
        <w:t>č.p. 169, 234, 241-244, 902</w:t>
      </w:r>
      <w:r w:rsidR="00B14688">
        <w:t>, 903</w:t>
      </w:r>
    </w:p>
    <w:p w14:paraId="272FCC06" w14:textId="77777777" w:rsidR="00A954FF" w:rsidRDefault="00B71203">
      <w:pPr>
        <w:pStyle w:val="Zkladntext1"/>
        <w:shd w:val="clear" w:color="auto" w:fill="auto"/>
        <w:ind w:left="560" w:right="3620"/>
      </w:pPr>
      <w:r>
        <w:rPr>
          <w:u w:val="single"/>
        </w:rPr>
        <w:t>ul. Zahradní</w:t>
      </w:r>
    </w:p>
    <w:p w14:paraId="6FB2DC51" w14:textId="69E9EC0E" w:rsidR="00170601" w:rsidRDefault="00B71203" w:rsidP="008F77CE">
      <w:pPr>
        <w:pStyle w:val="Zkladntext1"/>
        <w:shd w:val="clear" w:color="auto" w:fill="auto"/>
        <w:ind w:left="560" w:right="3620"/>
      </w:pPr>
      <w:r>
        <w:t>č.p. 226-23</w:t>
      </w:r>
      <w:r w:rsidR="00BB3399">
        <w:t>2</w:t>
      </w:r>
      <w:r>
        <w:t xml:space="preserve">, 245-249 </w:t>
      </w:r>
    </w:p>
    <w:p w14:paraId="3BBAFCF9" w14:textId="77777777" w:rsidR="008F77CE" w:rsidRDefault="00B71203" w:rsidP="008F77CE">
      <w:pPr>
        <w:pStyle w:val="Zkladntext1"/>
        <w:shd w:val="clear" w:color="auto" w:fill="auto"/>
        <w:ind w:left="560" w:right="3620"/>
      </w:pPr>
      <w:r>
        <w:t>ul. Za Mlýnem</w:t>
      </w:r>
    </w:p>
    <w:p w14:paraId="0F87A584" w14:textId="1C5BF84E" w:rsidR="00A954FF" w:rsidRDefault="00B71203" w:rsidP="008F77CE">
      <w:pPr>
        <w:pStyle w:val="Zkladntext1"/>
        <w:shd w:val="clear" w:color="auto" w:fill="auto"/>
        <w:ind w:left="560" w:right="3620"/>
      </w:pPr>
      <w:r>
        <w:t>č.p. 801-80</w:t>
      </w:r>
      <w:r w:rsidR="00B14688">
        <w:t>7</w:t>
      </w:r>
      <w:r>
        <w:t>, 820</w:t>
      </w:r>
      <w:r w:rsidR="00392FC7">
        <w:t>, 821</w:t>
      </w:r>
      <w:r w:rsidR="00BB3399">
        <w:t>, 822</w:t>
      </w:r>
    </w:p>
    <w:p w14:paraId="61E57040" w14:textId="35BABF2E" w:rsidR="00802BF7" w:rsidRDefault="00B71203" w:rsidP="008F77CE">
      <w:pPr>
        <w:pStyle w:val="Zkladntext1"/>
        <w:numPr>
          <w:ilvl w:val="0"/>
          <w:numId w:val="1"/>
        </w:numPr>
        <w:shd w:val="clear" w:color="auto" w:fill="auto"/>
        <w:tabs>
          <w:tab w:val="left" w:pos="579"/>
        </w:tabs>
        <w:spacing w:line="240" w:lineRule="auto"/>
        <w:ind w:left="560" w:hanging="560"/>
        <w:rPr>
          <w:sz w:val="28"/>
          <w:szCs w:val="28"/>
        </w:rPr>
      </w:pPr>
      <w:bookmarkStart w:id="2" w:name="_Hlk77659830"/>
      <w:r w:rsidRPr="00802BF7">
        <w:rPr>
          <w:sz w:val="28"/>
          <w:szCs w:val="28"/>
        </w:rPr>
        <w:t>Voliči bude umožněno hlasování poté, kdy prokáže svou totožnost a státní občanství České republiky</w:t>
      </w:r>
      <w:r w:rsidR="00E35A21">
        <w:rPr>
          <w:sz w:val="28"/>
          <w:szCs w:val="28"/>
        </w:rPr>
        <w:t xml:space="preserve"> (platným </w:t>
      </w:r>
      <w:r w:rsidR="00802BF7">
        <w:rPr>
          <w:sz w:val="28"/>
          <w:szCs w:val="28"/>
        </w:rPr>
        <w:t>občanským průkazem nebo cestovním</w:t>
      </w:r>
      <w:r w:rsidR="00E35A21">
        <w:rPr>
          <w:sz w:val="28"/>
          <w:szCs w:val="28"/>
        </w:rPr>
        <w:t>, diplomatickým nebo služebním</w:t>
      </w:r>
      <w:r w:rsidR="00802BF7">
        <w:rPr>
          <w:sz w:val="28"/>
          <w:szCs w:val="28"/>
        </w:rPr>
        <w:t xml:space="preserve"> pasem </w:t>
      </w:r>
      <w:r w:rsidR="00E35A21">
        <w:rPr>
          <w:sz w:val="28"/>
          <w:szCs w:val="28"/>
        </w:rPr>
        <w:t>ČR anebo cestovním průkazem).</w:t>
      </w:r>
      <w:r w:rsidR="00802BF7">
        <w:rPr>
          <w:sz w:val="28"/>
          <w:szCs w:val="28"/>
        </w:rPr>
        <w:t xml:space="preserve"> Neprokáže-li </w:t>
      </w:r>
      <w:r w:rsidR="00E35A21">
        <w:rPr>
          <w:sz w:val="28"/>
          <w:szCs w:val="28"/>
        </w:rPr>
        <w:t>volič svou totožnost a státní občanství ČR, nebude mu hlasování umožněno</w:t>
      </w:r>
      <w:r w:rsidR="00802BF7">
        <w:rPr>
          <w:sz w:val="28"/>
          <w:szCs w:val="28"/>
        </w:rPr>
        <w:t>.</w:t>
      </w:r>
    </w:p>
    <w:p w14:paraId="3A10230A" w14:textId="2BD4601A" w:rsidR="008F77CE" w:rsidRPr="00802BF7" w:rsidRDefault="008F77CE" w:rsidP="008F77CE">
      <w:pPr>
        <w:pStyle w:val="Zkladntext1"/>
        <w:numPr>
          <w:ilvl w:val="0"/>
          <w:numId w:val="1"/>
        </w:numPr>
        <w:shd w:val="clear" w:color="auto" w:fill="auto"/>
        <w:tabs>
          <w:tab w:val="left" w:pos="579"/>
        </w:tabs>
        <w:spacing w:line="240" w:lineRule="auto"/>
        <w:ind w:left="560" w:hanging="560"/>
        <w:rPr>
          <w:sz w:val="28"/>
          <w:szCs w:val="28"/>
        </w:rPr>
      </w:pPr>
      <w:r w:rsidRPr="00802BF7">
        <w:rPr>
          <w:sz w:val="28"/>
          <w:szCs w:val="28"/>
        </w:rPr>
        <w:t>Voliči budou dodány 3 dny přede dnem</w:t>
      </w:r>
      <w:r w:rsidR="008A7201">
        <w:rPr>
          <w:sz w:val="28"/>
          <w:szCs w:val="28"/>
        </w:rPr>
        <w:t xml:space="preserve"> konání</w:t>
      </w:r>
      <w:r w:rsidRPr="00802BF7">
        <w:rPr>
          <w:sz w:val="28"/>
          <w:szCs w:val="28"/>
        </w:rPr>
        <w:t xml:space="preserve"> voleb hlasovací lístky. V d</w:t>
      </w:r>
      <w:r w:rsidR="008A7201">
        <w:rPr>
          <w:sz w:val="28"/>
          <w:szCs w:val="28"/>
        </w:rPr>
        <w:t>en</w:t>
      </w:r>
      <w:r w:rsidRPr="00802BF7">
        <w:rPr>
          <w:sz w:val="28"/>
          <w:szCs w:val="28"/>
        </w:rPr>
        <w:t xml:space="preserve"> voleb volič</w:t>
      </w:r>
      <w:r w:rsidR="008A7201">
        <w:rPr>
          <w:sz w:val="28"/>
          <w:szCs w:val="28"/>
        </w:rPr>
        <w:t xml:space="preserve"> může</w:t>
      </w:r>
      <w:r w:rsidRPr="00802BF7">
        <w:rPr>
          <w:sz w:val="28"/>
          <w:szCs w:val="28"/>
        </w:rPr>
        <w:t xml:space="preserve"> obdržet hlasovací lístky i ve volební místnosti.</w:t>
      </w:r>
    </w:p>
    <w:p w14:paraId="181CFDAB" w14:textId="77777777" w:rsidR="008F77CE" w:rsidRDefault="008F77CE" w:rsidP="008F77CE">
      <w:pPr>
        <w:pStyle w:val="Zkladntext1"/>
        <w:shd w:val="clear" w:color="auto" w:fill="auto"/>
        <w:spacing w:after="320" w:line="240" w:lineRule="auto"/>
        <w:ind w:left="560"/>
        <w:rPr>
          <w:sz w:val="28"/>
          <w:szCs w:val="28"/>
        </w:rPr>
      </w:pPr>
    </w:p>
    <w:p w14:paraId="2B3C4417" w14:textId="28184811" w:rsidR="008F77CE" w:rsidRDefault="008F77CE" w:rsidP="008F77CE">
      <w:pPr>
        <w:pStyle w:val="Zkladntext1"/>
        <w:shd w:val="clear" w:color="auto" w:fill="auto"/>
        <w:spacing w:after="320" w:line="240" w:lineRule="auto"/>
        <w:ind w:left="560"/>
        <w:rPr>
          <w:sz w:val="28"/>
          <w:szCs w:val="28"/>
        </w:rPr>
      </w:pPr>
      <w:r>
        <w:rPr>
          <w:sz w:val="28"/>
          <w:szCs w:val="28"/>
        </w:rPr>
        <w:t xml:space="preserve">Na úřední desce vyvěšeno dne </w:t>
      </w:r>
      <w:r w:rsidR="00503312">
        <w:rPr>
          <w:sz w:val="28"/>
          <w:szCs w:val="28"/>
        </w:rPr>
        <w:t>4</w:t>
      </w:r>
      <w:r w:rsidR="007577B6">
        <w:rPr>
          <w:sz w:val="28"/>
          <w:szCs w:val="28"/>
        </w:rPr>
        <w:t xml:space="preserve">. </w:t>
      </w:r>
      <w:r w:rsidR="00802BF7">
        <w:rPr>
          <w:sz w:val="28"/>
          <w:szCs w:val="28"/>
        </w:rPr>
        <w:t>9</w:t>
      </w:r>
      <w:r w:rsidR="007577B6">
        <w:rPr>
          <w:sz w:val="28"/>
          <w:szCs w:val="28"/>
        </w:rPr>
        <w:t>. 20</w:t>
      </w:r>
      <w:r w:rsidR="00802BF7">
        <w:rPr>
          <w:sz w:val="28"/>
          <w:szCs w:val="28"/>
        </w:rPr>
        <w:t>2</w:t>
      </w:r>
      <w:r w:rsidR="008A7201">
        <w:rPr>
          <w:sz w:val="28"/>
          <w:szCs w:val="28"/>
        </w:rPr>
        <w:t>1</w:t>
      </w:r>
    </w:p>
    <w:p w14:paraId="420CFE52" w14:textId="6C180BA0" w:rsidR="008F77CE" w:rsidRDefault="008F77CE" w:rsidP="008F77CE">
      <w:pPr>
        <w:pStyle w:val="Zkladntext1"/>
        <w:shd w:val="clear" w:color="auto" w:fill="auto"/>
        <w:spacing w:line="293" w:lineRule="auto"/>
        <w:ind w:left="11360" w:right="2480" w:hanging="4080"/>
        <w:rPr>
          <w:sz w:val="28"/>
          <w:szCs w:val="28"/>
        </w:rPr>
      </w:pPr>
      <w:r>
        <w:rPr>
          <w:sz w:val="28"/>
          <w:szCs w:val="28"/>
        </w:rPr>
        <w:t>Pavel Lžičař</w:t>
      </w:r>
      <w:r w:rsidR="00267569">
        <w:rPr>
          <w:sz w:val="28"/>
          <w:szCs w:val="28"/>
        </w:rPr>
        <w:t xml:space="preserve"> v. r.</w:t>
      </w:r>
      <w:r>
        <w:rPr>
          <w:sz w:val="28"/>
          <w:szCs w:val="28"/>
        </w:rPr>
        <w:t xml:space="preserve"> </w:t>
      </w:r>
    </w:p>
    <w:p w14:paraId="1C39A916" w14:textId="2B5234F2" w:rsidR="008F77CE" w:rsidRDefault="008F77CE" w:rsidP="00267569">
      <w:pPr>
        <w:pStyle w:val="Zkladntext1"/>
        <w:shd w:val="clear" w:color="auto" w:fill="auto"/>
        <w:spacing w:line="293" w:lineRule="auto"/>
        <w:ind w:left="11360" w:right="2480" w:hanging="4080"/>
        <w:rPr>
          <w:sz w:val="28"/>
          <w:szCs w:val="28"/>
        </w:rPr>
      </w:pPr>
      <w:r>
        <w:rPr>
          <w:sz w:val="28"/>
          <w:szCs w:val="28"/>
        </w:rPr>
        <w:t>starosta města</w:t>
      </w:r>
      <w:bookmarkEnd w:id="2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87014" wp14:editId="2390AD39">
                <wp:simplePos x="0" y="0"/>
                <wp:positionH relativeFrom="page">
                  <wp:posOffset>726440</wp:posOffset>
                </wp:positionH>
                <wp:positionV relativeFrom="paragraph">
                  <wp:posOffset>10368280</wp:posOffset>
                </wp:positionV>
                <wp:extent cx="2160270" cy="23749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31A701" w14:textId="77777777" w:rsidR="008F77CE" w:rsidRDefault="008F77CE" w:rsidP="008F77CE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18701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7.2pt;margin-top:816.4pt;width:170.1pt;height:18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" filled="f" stroked="f">
                <v:textbox style="mso-fit-shape-to-text:t" inset="0,0,0,0">
                  <w:txbxContent>
                    <w:p w14:paraId="1C31A701" w14:textId="77777777" w:rsidR="008F77CE" w:rsidRDefault="008F77CE" w:rsidP="008F77CE">
                      <w:pPr>
                        <w:pStyle w:val="Zkladntext20"/>
                        <w:shd w:val="clear" w:color="auto" w:fill="auto"/>
                        <w:spacing w:after="0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sectPr w:rsidR="008F77CE">
      <w:pgSz w:w="16840" w:h="23800"/>
      <w:pgMar w:top="1378" w:right="770" w:bottom="723" w:left="590" w:header="950" w:footer="29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81F1" w14:textId="77777777" w:rsidR="00E933F9" w:rsidRDefault="00E933F9">
      <w:r>
        <w:separator/>
      </w:r>
    </w:p>
  </w:endnote>
  <w:endnote w:type="continuationSeparator" w:id="0">
    <w:p w14:paraId="0D7090E6" w14:textId="77777777" w:rsidR="00E933F9" w:rsidRDefault="00E9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D62B" w14:textId="77777777" w:rsidR="00E933F9" w:rsidRDefault="00E933F9"/>
  </w:footnote>
  <w:footnote w:type="continuationSeparator" w:id="0">
    <w:p w14:paraId="1267A867" w14:textId="77777777" w:rsidR="00E933F9" w:rsidRDefault="00E933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94518"/>
    <w:multiLevelType w:val="multilevel"/>
    <w:tmpl w:val="E104F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4FF"/>
    <w:rsid w:val="00072FCA"/>
    <w:rsid w:val="000D3650"/>
    <w:rsid w:val="00170601"/>
    <w:rsid w:val="001C11A7"/>
    <w:rsid w:val="001C506B"/>
    <w:rsid w:val="00267569"/>
    <w:rsid w:val="0034163D"/>
    <w:rsid w:val="00392FC7"/>
    <w:rsid w:val="003A4CA6"/>
    <w:rsid w:val="003E3669"/>
    <w:rsid w:val="004567D0"/>
    <w:rsid w:val="00503312"/>
    <w:rsid w:val="00516B94"/>
    <w:rsid w:val="005440C5"/>
    <w:rsid w:val="005F11EF"/>
    <w:rsid w:val="00641BEC"/>
    <w:rsid w:val="00684762"/>
    <w:rsid w:val="006C165C"/>
    <w:rsid w:val="006C798A"/>
    <w:rsid w:val="007577B6"/>
    <w:rsid w:val="007A7B4B"/>
    <w:rsid w:val="00802BF7"/>
    <w:rsid w:val="008A0248"/>
    <w:rsid w:val="008A5F98"/>
    <w:rsid w:val="008A7201"/>
    <w:rsid w:val="008F77CE"/>
    <w:rsid w:val="00915A14"/>
    <w:rsid w:val="009B4CF6"/>
    <w:rsid w:val="009F5F59"/>
    <w:rsid w:val="00A6223B"/>
    <w:rsid w:val="00A954FF"/>
    <w:rsid w:val="00AA7A95"/>
    <w:rsid w:val="00B14688"/>
    <w:rsid w:val="00B63EAE"/>
    <w:rsid w:val="00B71203"/>
    <w:rsid w:val="00BB3399"/>
    <w:rsid w:val="00BC4171"/>
    <w:rsid w:val="00D629E0"/>
    <w:rsid w:val="00DC61EE"/>
    <w:rsid w:val="00DE70A7"/>
    <w:rsid w:val="00E04C50"/>
    <w:rsid w:val="00E35A21"/>
    <w:rsid w:val="00E634EE"/>
    <w:rsid w:val="00E933F9"/>
    <w:rsid w:val="00F02AA7"/>
    <w:rsid w:val="00F03667"/>
    <w:rsid w:val="00F6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147A"/>
  <w15:docId w15:val="{89C97AD6-8243-497A-BF45-F732D71E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  <w:ind w:left="2660" w:firstLine="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center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88" w:lineRule="auto"/>
    </w:pPr>
    <w:rPr>
      <w:rFonts w:ascii="Times New Roman" w:eastAsia="Times New Roman" w:hAnsi="Times New Roman" w:cs="Times New Roman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B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B4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Ivana Sýkorová</dc:creator>
  <cp:keywords/>
  <cp:lastModifiedBy>Radka Čapková</cp:lastModifiedBy>
  <cp:revision>2</cp:revision>
  <cp:lastPrinted>2021-08-23T13:33:00Z</cp:lastPrinted>
  <dcterms:created xsi:type="dcterms:W3CDTF">2021-09-03T04:57:00Z</dcterms:created>
  <dcterms:modified xsi:type="dcterms:W3CDTF">2021-09-03T04:57:00Z</dcterms:modified>
</cp:coreProperties>
</file>